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825" w:rsidRDefault="00620FCF">
      <w:pPr>
        <w:pStyle w:val="Textindependent"/>
        <w:tabs>
          <w:tab w:val="left" w:pos="7194"/>
        </w:tabs>
        <w:ind w:left="262"/>
        <w:rPr>
          <w:rFonts w:ascii="Times New Roman"/>
        </w:rPr>
      </w:pPr>
      <w:r>
        <w:rPr>
          <w:rFonts w:ascii="Times New Roman"/>
          <w:noProof/>
          <w:position w:val="82"/>
          <w:lang w:val="ca-ES" w:eastAsia="ca-ES" w:bidi="ar-SA"/>
        </w:rPr>
        <w:drawing>
          <wp:inline distT="0" distB="0" distL="0" distR="0">
            <wp:extent cx="2313277" cy="47863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313277" cy="478631"/>
                    </a:xfrm>
                    <a:prstGeom prst="rect">
                      <a:avLst/>
                    </a:prstGeom>
                  </pic:spPr>
                </pic:pic>
              </a:graphicData>
            </a:graphic>
          </wp:inline>
        </w:drawing>
      </w:r>
      <w:r>
        <w:rPr>
          <w:rFonts w:ascii="Times New Roman"/>
          <w:position w:val="82"/>
        </w:rPr>
        <w:tab/>
      </w:r>
      <w:r>
        <w:rPr>
          <w:rFonts w:ascii="Times New Roman"/>
          <w:noProof/>
          <w:lang w:val="ca-ES" w:eastAsia="ca-ES" w:bidi="ar-SA"/>
        </w:rPr>
        <w:drawing>
          <wp:inline distT="0" distB="0" distL="0" distR="0">
            <wp:extent cx="1230622" cy="1049274"/>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230622" cy="1049274"/>
                    </a:xfrm>
                    <a:prstGeom prst="rect">
                      <a:avLst/>
                    </a:prstGeom>
                  </pic:spPr>
                </pic:pic>
              </a:graphicData>
            </a:graphic>
          </wp:inline>
        </w:drawing>
      </w:r>
    </w:p>
    <w:p w:rsidR="00775825" w:rsidRDefault="00775825">
      <w:pPr>
        <w:pStyle w:val="Textindependent"/>
        <w:spacing w:before="10"/>
        <w:ind w:left="0"/>
        <w:rPr>
          <w:rFonts w:ascii="Times New Roman"/>
          <w:sz w:val="12"/>
        </w:rPr>
      </w:pPr>
    </w:p>
    <w:p w:rsidR="00775825" w:rsidRDefault="00620FCF">
      <w:pPr>
        <w:spacing w:before="92"/>
        <w:ind w:left="370" w:right="370"/>
        <w:jc w:val="center"/>
        <w:rPr>
          <w:b/>
          <w:sz w:val="24"/>
        </w:rPr>
      </w:pPr>
      <w:r>
        <w:rPr>
          <w:b/>
          <w:sz w:val="24"/>
        </w:rPr>
        <w:t>Model statement by the author of the thesis and determination of the rights reserved or transferred for the incorporation of the thesis into the TDX (B3dd\TDX-TDR\</w:t>
      </w:r>
      <w:proofErr w:type="spellStart"/>
      <w:r>
        <w:rPr>
          <w:b/>
          <w:sz w:val="24"/>
        </w:rPr>
        <w:t>InfLegal</w:t>
      </w:r>
      <w:proofErr w:type="spellEnd"/>
      <w:r>
        <w:rPr>
          <w:b/>
          <w:sz w:val="24"/>
        </w:rPr>
        <w:t>\Model_Declaracio1202.doc, Doc. 12/23, 24.02.12)</w:t>
      </w:r>
    </w:p>
    <w:p w:rsidR="00775825" w:rsidRDefault="00620FCF">
      <w:pPr>
        <w:pStyle w:val="Ttol1"/>
        <w:spacing w:before="230"/>
      </w:pPr>
      <w:r>
        <w:t>I HEREBY STATE:</w:t>
      </w:r>
    </w:p>
    <w:p w:rsidR="00775825" w:rsidRDefault="00620FCF">
      <w:pPr>
        <w:pStyle w:val="Pargrafdellista"/>
        <w:numPr>
          <w:ilvl w:val="0"/>
          <w:numId w:val="1"/>
        </w:numPr>
        <w:tabs>
          <w:tab w:val="left" w:pos="722"/>
          <w:tab w:val="left" w:pos="9114"/>
        </w:tabs>
        <w:spacing w:before="123"/>
        <w:ind w:right="120" w:firstLine="0"/>
        <w:jc w:val="both"/>
        <w:rPr>
          <w:rFonts w:ascii="Times New Roman" w:hAnsi="Times New Roman"/>
          <w:sz w:val="20"/>
        </w:rPr>
      </w:pPr>
      <w:r>
        <w:rPr>
          <w:sz w:val="20"/>
        </w:rPr>
        <w:t>That      in       my       capacity       as       the       author       of       the       thesis       entitled       “</w:t>
      </w:r>
      <w:r>
        <w:rPr>
          <w:rFonts w:ascii="Times New Roman" w:hAnsi="Times New Roman"/>
          <w:sz w:val="20"/>
          <w:u w:val="single"/>
        </w:rPr>
        <w:t xml:space="preserve"> </w:t>
      </w:r>
      <w:r>
        <w:rPr>
          <w:rFonts w:ascii="Times New Roman" w:hAnsi="Times New Roman"/>
          <w:sz w:val="20"/>
          <w:u w:val="single"/>
        </w:rPr>
        <w:tab/>
      </w:r>
    </w:p>
    <w:p w:rsidR="00775825" w:rsidRDefault="00620FCF">
      <w:pPr>
        <w:pStyle w:val="Textindependent"/>
        <w:tabs>
          <w:tab w:val="left" w:pos="2974"/>
          <w:tab w:val="left" w:pos="8335"/>
        </w:tabs>
        <w:spacing w:before="121"/>
        <w:ind w:right="117"/>
      </w:pPr>
      <w:r>
        <w:rPr>
          <w:rFonts w:ascii="Times New Roman" w:hAnsi="Times New Roman"/>
          <w:w w:val="99"/>
          <w:u w:val="single"/>
        </w:rPr>
        <w:t xml:space="preserve"> </w:t>
      </w:r>
      <w:r>
        <w:rPr>
          <w:rFonts w:ascii="Times New Roman" w:hAnsi="Times New Roman"/>
          <w:u w:val="single"/>
        </w:rPr>
        <w:tab/>
      </w:r>
      <w:r>
        <w:rPr>
          <w:rFonts w:ascii="Times New Roman" w:hAnsi="Times New Roman"/>
          <w:u w:val="single"/>
        </w:rPr>
        <w:tab/>
      </w:r>
      <w:r>
        <w:t>” (hereinafter “the thesis”), which was approved by the panel of examiners that met to assess it at this university</w:t>
      </w:r>
      <w:r>
        <w:rPr>
          <w:spacing w:val="2"/>
        </w:rPr>
        <w:t xml:space="preserve"> </w:t>
      </w:r>
      <w:r>
        <w:t>on</w:t>
      </w:r>
      <w:r>
        <w:rPr>
          <w:u w:val="single"/>
        </w:rPr>
        <w:t xml:space="preserve"> </w:t>
      </w:r>
      <w:r>
        <w:rPr>
          <w:u w:val="single"/>
        </w:rPr>
        <w:tab/>
      </w:r>
      <w:r>
        <w:t xml:space="preserve">, I am </w:t>
      </w:r>
      <w:r>
        <w:t>the exclusive owner of the intellectual property rights relating to its</w:t>
      </w:r>
      <w:r>
        <w:rPr>
          <w:spacing w:val="-1"/>
        </w:rPr>
        <w:t xml:space="preserve"> </w:t>
      </w:r>
      <w:r>
        <w:t>content.</w:t>
      </w:r>
    </w:p>
    <w:p w:rsidR="00775825" w:rsidRDefault="00620FCF">
      <w:pPr>
        <w:pStyle w:val="Pargrafdellista"/>
        <w:numPr>
          <w:ilvl w:val="0"/>
          <w:numId w:val="1"/>
        </w:numPr>
        <w:tabs>
          <w:tab w:val="left" w:pos="371"/>
        </w:tabs>
        <w:spacing w:before="120"/>
        <w:ind w:right="114" w:firstLine="0"/>
        <w:jc w:val="both"/>
        <w:rPr>
          <w:sz w:val="20"/>
        </w:rPr>
      </w:pPr>
      <w:proofErr w:type="gramStart"/>
      <w:r>
        <w:rPr>
          <w:sz w:val="20"/>
        </w:rPr>
        <w:t>That this work is original, that its content is lawful and does not violate the interests and rights of third parties as regards industrial property, intellectual property, tr</w:t>
      </w:r>
      <w:r>
        <w:rPr>
          <w:sz w:val="20"/>
        </w:rPr>
        <w:t>ade secrets or any other interests and rights that are protected by legal regulations, and that the texts, pictures, images, graphs and other material by third parties contained therein have been duly cited without violating the rights of these third</w:t>
      </w:r>
      <w:r>
        <w:rPr>
          <w:spacing w:val="-1"/>
          <w:sz w:val="20"/>
        </w:rPr>
        <w:t xml:space="preserve"> </w:t>
      </w:r>
      <w:r>
        <w:rPr>
          <w:sz w:val="20"/>
        </w:rPr>
        <w:t>parti</w:t>
      </w:r>
      <w:r>
        <w:rPr>
          <w:sz w:val="20"/>
        </w:rPr>
        <w:t>es.</w:t>
      </w:r>
      <w:proofErr w:type="gramEnd"/>
    </w:p>
    <w:p w:rsidR="00775825" w:rsidRDefault="00620FCF">
      <w:pPr>
        <w:pStyle w:val="Pargrafdellista"/>
        <w:numPr>
          <w:ilvl w:val="0"/>
          <w:numId w:val="1"/>
        </w:numPr>
        <w:tabs>
          <w:tab w:val="left" w:pos="381"/>
        </w:tabs>
        <w:ind w:right="113" w:firstLine="0"/>
        <w:jc w:val="both"/>
        <w:rPr>
          <w:sz w:val="20"/>
        </w:rPr>
      </w:pPr>
      <w:r>
        <w:rPr>
          <w:sz w:val="20"/>
        </w:rPr>
        <w:t xml:space="preserve">That I am aware that article 14 of Royal Decree 99/2011 of 28 January, which regulates official doctoral studies, states that, once approved, the thesis </w:t>
      </w:r>
      <w:proofErr w:type="gramStart"/>
      <w:r>
        <w:rPr>
          <w:sz w:val="20"/>
        </w:rPr>
        <w:t>must be incorporated</w:t>
      </w:r>
      <w:proofErr w:type="gramEnd"/>
      <w:r>
        <w:rPr>
          <w:sz w:val="20"/>
        </w:rPr>
        <w:t xml:space="preserve"> into an institutional repository that is freely available for</w:t>
      </w:r>
      <w:r>
        <w:rPr>
          <w:spacing w:val="-8"/>
          <w:sz w:val="20"/>
        </w:rPr>
        <w:t xml:space="preserve"> </w:t>
      </w:r>
      <w:r>
        <w:rPr>
          <w:sz w:val="20"/>
        </w:rPr>
        <w:t>consultation.</w:t>
      </w:r>
    </w:p>
    <w:p w:rsidR="00775825" w:rsidRDefault="00620FCF">
      <w:pPr>
        <w:pStyle w:val="Pargrafdellista"/>
        <w:numPr>
          <w:ilvl w:val="0"/>
          <w:numId w:val="1"/>
        </w:numPr>
        <w:tabs>
          <w:tab w:val="left" w:pos="366"/>
        </w:tabs>
        <w:spacing w:before="122"/>
        <w:ind w:right="117" w:firstLine="0"/>
        <w:jc w:val="both"/>
        <w:rPr>
          <w:sz w:val="20"/>
        </w:rPr>
      </w:pPr>
      <w:r>
        <w:rPr>
          <w:sz w:val="20"/>
        </w:rPr>
        <w:t>Th</w:t>
      </w:r>
      <w:r>
        <w:rPr>
          <w:sz w:val="20"/>
        </w:rPr>
        <w:t xml:space="preserve">at I </w:t>
      </w:r>
      <w:proofErr w:type="gramStart"/>
      <w:r>
        <w:rPr>
          <w:sz w:val="20"/>
        </w:rPr>
        <w:t>have been informed</w:t>
      </w:r>
      <w:proofErr w:type="gramEnd"/>
      <w:r>
        <w:rPr>
          <w:sz w:val="20"/>
        </w:rPr>
        <w:t xml:space="preserve"> that, in accordance with an agreement by the Interuniversity Council of Catalonia, to meet this legal obligation the thesis will be included in the Theses and Dissertations Online repository (TDX,</w:t>
      </w:r>
      <w:r>
        <w:rPr>
          <w:spacing w:val="-5"/>
          <w:sz w:val="20"/>
        </w:rPr>
        <w:t xml:space="preserve"> </w:t>
      </w:r>
      <w:r>
        <w:rPr>
          <w:color w:val="0000FF"/>
          <w:sz w:val="20"/>
        </w:rPr>
        <w:t>www.tdx.cat)</w:t>
      </w:r>
      <w:r>
        <w:rPr>
          <w:sz w:val="20"/>
        </w:rPr>
        <w:t>.</w:t>
      </w:r>
    </w:p>
    <w:p w:rsidR="00775825" w:rsidRDefault="00620FCF">
      <w:pPr>
        <w:pStyle w:val="Pargrafdellista"/>
        <w:numPr>
          <w:ilvl w:val="0"/>
          <w:numId w:val="1"/>
        </w:numPr>
        <w:tabs>
          <w:tab w:val="left" w:pos="400"/>
        </w:tabs>
        <w:ind w:right="111" w:firstLine="0"/>
        <w:jc w:val="both"/>
        <w:rPr>
          <w:sz w:val="20"/>
        </w:rPr>
      </w:pPr>
      <w:proofErr w:type="gramStart"/>
      <w:r>
        <w:rPr>
          <w:sz w:val="20"/>
        </w:rPr>
        <w:t xml:space="preserve">That I am aware that </w:t>
      </w:r>
      <w:r>
        <w:rPr>
          <w:sz w:val="20"/>
        </w:rPr>
        <w:t xml:space="preserve">in exceptional circumstances determined by the </w:t>
      </w:r>
      <w:proofErr w:type="spellStart"/>
      <w:r>
        <w:rPr>
          <w:sz w:val="20"/>
        </w:rPr>
        <w:t>programme's</w:t>
      </w:r>
      <w:proofErr w:type="spellEnd"/>
      <w:r>
        <w:rPr>
          <w:sz w:val="20"/>
        </w:rPr>
        <w:t xml:space="preserve"> academic committee, such as the participation of companies in the </w:t>
      </w:r>
      <w:proofErr w:type="spellStart"/>
      <w:r>
        <w:rPr>
          <w:sz w:val="20"/>
        </w:rPr>
        <w:t>programme</w:t>
      </w:r>
      <w:proofErr w:type="spellEnd"/>
      <w:r>
        <w:rPr>
          <w:sz w:val="20"/>
        </w:rPr>
        <w:t xml:space="preserve"> or school, the existence of confidentiality agreements with companies or the possibility of patents being generated from </w:t>
      </w:r>
      <w:r>
        <w:rPr>
          <w:sz w:val="20"/>
        </w:rPr>
        <w:t>the content of the thesis, the University guarantees that no publicity relating to these issues will be given during the time required in each</w:t>
      </w:r>
      <w:r>
        <w:rPr>
          <w:spacing w:val="-3"/>
          <w:sz w:val="20"/>
        </w:rPr>
        <w:t xml:space="preserve"> </w:t>
      </w:r>
      <w:r>
        <w:rPr>
          <w:sz w:val="20"/>
        </w:rPr>
        <w:t>case.</w:t>
      </w:r>
      <w:proofErr w:type="gramEnd"/>
    </w:p>
    <w:p w:rsidR="00775825" w:rsidRDefault="00620FCF">
      <w:pPr>
        <w:pStyle w:val="Pargrafdellista"/>
        <w:numPr>
          <w:ilvl w:val="0"/>
          <w:numId w:val="1"/>
        </w:numPr>
        <w:tabs>
          <w:tab w:val="left" w:pos="352"/>
        </w:tabs>
        <w:ind w:left="351" w:hanging="234"/>
        <w:jc w:val="both"/>
        <w:rPr>
          <w:sz w:val="20"/>
        </w:rPr>
      </w:pPr>
      <w:r>
        <w:rPr>
          <w:sz w:val="20"/>
        </w:rPr>
        <w:t xml:space="preserve">That as the holder of the rights, I would like the thesis to be disseminated with: </w:t>
      </w:r>
      <w:r>
        <w:rPr>
          <w:color w:val="808080"/>
          <w:sz w:val="20"/>
        </w:rPr>
        <w:t>[</w:t>
      </w:r>
      <w:r>
        <w:rPr>
          <w:color w:val="808080"/>
          <w:sz w:val="20"/>
          <w:shd w:val="clear" w:color="auto" w:fill="FFFF00"/>
        </w:rPr>
        <w:t>select an</w:t>
      </w:r>
      <w:r>
        <w:rPr>
          <w:color w:val="808080"/>
          <w:spacing w:val="-11"/>
          <w:sz w:val="20"/>
          <w:shd w:val="clear" w:color="auto" w:fill="FFFF00"/>
        </w:rPr>
        <w:t xml:space="preserve"> </w:t>
      </w:r>
      <w:r>
        <w:rPr>
          <w:color w:val="808080"/>
          <w:sz w:val="20"/>
          <w:shd w:val="clear" w:color="auto" w:fill="FFFF00"/>
        </w:rPr>
        <w:t>option</w:t>
      </w:r>
      <w:r>
        <w:rPr>
          <w:color w:val="808080"/>
          <w:sz w:val="20"/>
        </w:rPr>
        <w:t>]</w:t>
      </w:r>
    </w:p>
    <w:p w:rsidR="00775825" w:rsidRDefault="00BB3044">
      <w:pPr>
        <w:pStyle w:val="Ttol1"/>
        <w:ind w:left="1251"/>
        <w:jc w:val="both"/>
      </w:pPr>
      <w:r>
        <w:rPr>
          <w:noProof/>
          <w:lang w:val="ca-ES" w:eastAsia="ca-ES" w:bidi="ar-SA"/>
        </w:rPr>
        <mc:AlternateContent>
          <mc:Choice Requires="wps">
            <w:drawing>
              <wp:anchor distT="0" distB="0" distL="114300" distR="114300" simplePos="0" relativeHeight="251658240" behindDoc="0" locked="0" layoutInCell="1" allowOverlap="1">
                <wp:simplePos x="0" y="0"/>
                <wp:positionH relativeFrom="page">
                  <wp:posOffset>1457325</wp:posOffset>
                </wp:positionH>
                <wp:positionV relativeFrom="paragraph">
                  <wp:posOffset>45720</wp:posOffset>
                </wp:positionV>
                <wp:extent cx="104140" cy="142875"/>
                <wp:effectExtent l="0" t="0" r="0" b="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0" cy="1428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5CBAC" id="Rectangle 7" o:spid="_x0000_s1026" style="position:absolute;margin-left:114.75pt;margin-top:3.6pt;width:8.2pt;height:11.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" filled="f">
                <w10:wrap anchorx="page"/>
              </v:rect>
            </w:pict>
          </mc:Fallback>
        </mc:AlternateContent>
      </w:r>
      <w:r w:rsidR="00620FCF">
        <w:t>All rights reserved</w:t>
      </w:r>
    </w:p>
    <w:p w:rsidR="00775825" w:rsidRDefault="00BB3044">
      <w:pPr>
        <w:spacing w:before="61" w:line="242" w:lineRule="auto"/>
        <w:ind w:left="1251" w:right="120"/>
        <w:jc w:val="both"/>
        <w:rPr>
          <w:sz w:val="20"/>
        </w:rPr>
      </w:pPr>
      <w:r>
        <w:rPr>
          <w:noProof/>
          <w:lang w:val="ca-ES" w:eastAsia="ca-ES" w:bidi="ar-SA"/>
        </w:rPr>
        <mc:AlternateContent>
          <mc:Choice Requires="wps">
            <w:drawing>
              <wp:anchor distT="0" distB="0" distL="114300" distR="114300" simplePos="0" relativeHeight="251659264" behindDoc="0" locked="0" layoutInCell="1" allowOverlap="1">
                <wp:simplePos x="0" y="0"/>
                <wp:positionH relativeFrom="page">
                  <wp:posOffset>1457325</wp:posOffset>
                </wp:positionH>
                <wp:positionV relativeFrom="paragraph">
                  <wp:posOffset>53340</wp:posOffset>
                </wp:positionV>
                <wp:extent cx="104140" cy="142875"/>
                <wp:effectExtent l="0" t="0" r="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0" cy="1428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B61ED" id="Rectangle 6" o:spid="_x0000_s1026" style="position:absolute;margin-left:114.75pt;margin-top:4.2pt;width:8.2pt;height:11.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" filled="f">
                <w10:wrap anchorx="page"/>
              </v:rect>
            </w:pict>
          </mc:Fallback>
        </mc:AlternateContent>
      </w:r>
      <w:r w:rsidR="00620FCF">
        <w:rPr>
          <w:b/>
          <w:sz w:val="20"/>
        </w:rPr>
        <w:t xml:space="preserve">CC Attribution - </w:t>
      </w:r>
      <w:proofErr w:type="spellStart"/>
      <w:r w:rsidR="00620FCF">
        <w:rPr>
          <w:b/>
          <w:sz w:val="20"/>
        </w:rPr>
        <w:t>NonCommercial</w:t>
      </w:r>
      <w:proofErr w:type="spellEnd"/>
      <w:r w:rsidR="00620FCF">
        <w:rPr>
          <w:b/>
          <w:sz w:val="20"/>
        </w:rPr>
        <w:t xml:space="preserve"> - </w:t>
      </w:r>
      <w:proofErr w:type="spellStart"/>
      <w:r w:rsidR="00620FCF">
        <w:rPr>
          <w:b/>
          <w:sz w:val="20"/>
        </w:rPr>
        <w:t>NoDerivs</w:t>
      </w:r>
      <w:proofErr w:type="spellEnd"/>
      <w:r w:rsidR="00620FCF">
        <w:rPr>
          <w:b/>
          <w:sz w:val="20"/>
        </w:rPr>
        <w:t xml:space="preserve"> (by-</w:t>
      </w:r>
      <w:proofErr w:type="spellStart"/>
      <w:r w:rsidR="00620FCF">
        <w:rPr>
          <w:b/>
          <w:sz w:val="20"/>
        </w:rPr>
        <w:t>nc</w:t>
      </w:r>
      <w:proofErr w:type="spellEnd"/>
      <w:r w:rsidR="00620FCF">
        <w:rPr>
          <w:b/>
          <w:sz w:val="20"/>
        </w:rPr>
        <w:t>-</w:t>
      </w:r>
      <w:proofErr w:type="spellStart"/>
      <w:r w:rsidR="00620FCF">
        <w:rPr>
          <w:b/>
          <w:sz w:val="20"/>
        </w:rPr>
        <w:t>nd</w:t>
      </w:r>
      <w:proofErr w:type="spellEnd"/>
      <w:r w:rsidR="00620FCF">
        <w:rPr>
          <w:b/>
          <w:sz w:val="20"/>
        </w:rPr>
        <w:t xml:space="preserve">) license: </w:t>
      </w:r>
      <w:r w:rsidR="00620FCF">
        <w:rPr>
          <w:sz w:val="20"/>
        </w:rPr>
        <w:t xml:space="preserve">Commercial use of the work </w:t>
      </w:r>
      <w:proofErr w:type="gramStart"/>
      <w:r w:rsidR="00620FCF">
        <w:rPr>
          <w:sz w:val="20"/>
        </w:rPr>
        <w:t>is not permitted</w:t>
      </w:r>
      <w:proofErr w:type="gramEnd"/>
      <w:r w:rsidR="00620FCF">
        <w:rPr>
          <w:sz w:val="20"/>
        </w:rPr>
        <w:t>, nor is the generation of derivative works</w:t>
      </w:r>
    </w:p>
    <w:p w:rsidR="00775825" w:rsidRDefault="00BB3044">
      <w:pPr>
        <w:spacing w:before="57"/>
        <w:ind w:left="1251" w:right="118"/>
        <w:jc w:val="both"/>
        <w:rPr>
          <w:sz w:val="20"/>
        </w:rPr>
      </w:pPr>
      <w:r>
        <w:rPr>
          <w:noProof/>
          <w:lang w:val="ca-ES" w:eastAsia="ca-ES" w:bidi="ar-SA"/>
        </w:rPr>
        <mc:AlternateContent>
          <mc:Choice Requires="wps">
            <w:drawing>
              <wp:anchor distT="0" distB="0" distL="114300" distR="114300" simplePos="0" relativeHeight="251660288" behindDoc="0" locked="0" layoutInCell="1" allowOverlap="1">
                <wp:simplePos x="0" y="0"/>
                <wp:positionH relativeFrom="page">
                  <wp:posOffset>1457325</wp:posOffset>
                </wp:positionH>
                <wp:positionV relativeFrom="paragraph">
                  <wp:posOffset>34290</wp:posOffset>
                </wp:positionV>
                <wp:extent cx="104140" cy="14287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0" cy="1428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F9998" id="Rectangle 5" o:spid="_x0000_s1026" style="position:absolute;margin-left:114.75pt;margin-top:2.7pt;width:8.2pt;height:11.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" filled="f">
                <w10:wrap anchorx="page"/>
              </v:rect>
            </w:pict>
          </mc:Fallback>
        </mc:AlternateContent>
      </w:r>
      <w:r>
        <w:rPr>
          <w:noProof/>
          <w:lang w:val="ca-ES" w:eastAsia="ca-ES" w:bidi="ar-SA"/>
        </w:rPr>
        <mc:AlternateContent>
          <mc:Choice Requires="wps">
            <w:drawing>
              <wp:anchor distT="0" distB="0" distL="114300" distR="114300" simplePos="0" relativeHeight="251661312" behindDoc="0" locked="0" layoutInCell="1" allowOverlap="1">
                <wp:simplePos x="0" y="0"/>
                <wp:positionH relativeFrom="page">
                  <wp:posOffset>1457325</wp:posOffset>
                </wp:positionH>
                <wp:positionV relativeFrom="paragraph">
                  <wp:posOffset>491490</wp:posOffset>
                </wp:positionV>
                <wp:extent cx="104140" cy="142875"/>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0" cy="1428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2C7AE" id="Rectangle 4" o:spid="_x0000_s1026" style="position:absolute;margin-left:114.75pt;margin-top:38.7pt;width:8.2pt;height:11.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" filled="f">
                <w10:wrap anchorx="page"/>
              </v:rect>
            </w:pict>
          </mc:Fallback>
        </mc:AlternateContent>
      </w:r>
      <w:r w:rsidR="00620FCF">
        <w:rPr>
          <w:b/>
          <w:sz w:val="20"/>
        </w:rPr>
        <w:t xml:space="preserve">CC Attribution - </w:t>
      </w:r>
      <w:proofErr w:type="spellStart"/>
      <w:r w:rsidR="00620FCF">
        <w:rPr>
          <w:b/>
          <w:sz w:val="20"/>
        </w:rPr>
        <w:t>NonCommercial</w:t>
      </w:r>
      <w:proofErr w:type="spellEnd"/>
      <w:r w:rsidR="00620FCF">
        <w:rPr>
          <w:b/>
          <w:sz w:val="20"/>
        </w:rPr>
        <w:t xml:space="preserve"> - </w:t>
      </w:r>
      <w:proofErr w:type="spellStart"/>
      <w:r w:rsidR="00620FCF">
        <w:rPr>
          <w:b/>
          <w:sz w:val="20"/>
        </w:rPr>
        <w:t>ShareAlike</w:t>
      </w:r>
      <w:proofErr w:type="spellEnd"/>
      <w:r w:rsidR="00620FCF">
        <w:rPr>
          <w:b/>
          <w:sz w:val="20"/>
        </w:rPr>
        <w:t xml:space="preserve"> (by-</w:t>
      </w:r>
      <w:proofErr w:type="spellStart"/>
      <w:r w:rsidR="00620FCF">
        <w:rPr>
          <w:b/>
          <w:sz w:val="20"/>
        </w:rPr>
        <w:t>nc</w:t>
      </w:r>
      <w:proofErr w:type="spellEnd"/>
      <w:r w:rsidR="00620FCF">
        <w:rPr>
          <w:b/>
          <w:sz w:val="20"/>
        </w:rPr>
        <w:t>-</w:t>
      </w:r>
      <w:proofErr w:type="spellStart"/>
      <w:r w:rsidR="00620FCF">
        <w:rPr>
          <w:b/>
          <w:sz w:val="20"/>
        </w:rPr>
        <w:t>sa</w:t>
      </w:r>
      <w:proofErr w:type="spellEnd"/>
      <w:r w:rsidR="00620FCF">
        <w:rPr>
          <w:b/>
          <w:sz w:val="20"/>
        </w:rPr>
        <w:t xml:space="preserve">) license: </w:t>
      </w:r>
      <w:r w:rsidR="00620FCF">
        <w:rPr>
          <w:sz w:val="20"/>
        </w:rPr>
        <w:t>Commercial use of th</w:t>
      </w:r>
      <w:r w:rsidR="00620FCF">
        <w:rPr>
          <w:sz w:val="20"/>
        </w:rPr>
        <w:t xml:space="preserve">e work and derivative works </w:t>
      </w:r>
      <w:proofErr w:type="gramStart"/>
      <w:r w:rsidR="00620FCF">
        <w:rPr>
          <w:sz w:val="20"/>
        </w:rPr>
        <w:t>is not permitted</w:t>
      </w:r>
      <w:proofErr w:type="gramEnd"/>
      <w:r w:rsidR="00620FCF">
        <w:rPr>
          <w:sz w:val="20"/>
        </w:rPr>
        <w:t xml:space="preserve">. The distribution of derivative works is subject to the same Creative Commons </w:t>
      </w:r>
      <w:proofErr w:type="spellStart"/>
      <w:r w:rsidR="00620FCF">
        <w:rPr>
          <w:sz w:val="20"/>
        </w:rPr>
        <w:t>licence</w:t>
      </w:r>
      <w:proofErr w:type="spellEnd"/>
      <w:r w:rsidR="00620FCF">
        <w:rPr>
          <w:sz w:val="20"/>
        </w:rPr>
        <w:t xml:space="preserve"> as the original work</w:t>
      </w:r>
    </w:p>
    <w:p w:rsidR="00775825" w:rsidRDefault="00BB3044">
      <w:pPr>
        <w:spacing w:before="59" w:line="242" w:lineRule="auto"/>
        <w:ind w:left="1251" w:right="117"/>
        <w:jc w:val="both"/>
        <w:rPr>
          <w:sz w:val="20"/>
        </w:rPr>
      </w:pPr>
      <w:r>
        <w:rPr>
          <w:noProof/>
          <w:lang w:val="ca-ES" w:eastAsia="ca-ES" w:bidi="ar-SA"/>
        </w:rPr>
        <mc:AlternateContent>
          <mc:Choice Requires="wps">
            <w:drawing>
              <wp:anchor distT="0" distB="0" distL="114300" distR="114300" simplePos="0" relativeHeight="251662336" behindDoc="0" locked="0" layoutInCell="1" allowOverlap="1">
                <wp:simplePos x="0" y="0"/>
                <wp:positionH relativeFrom="page">
                  <wp:posOffset>1457325</wp:posOffset>
                </wp:positionH>
                <wp:positionV relativeFrom="paragraph">
                  <wp:posOffset>347345</wp:posOffset>
                </wp:positionV>
                <wp:extent cx="104140" cy="142875"/>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0" cy="1428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835C0" id="Rectangle 3" o:spid="_x0000_s1026" style="position:absolute;margin-left:114.75pt;margin-top:27.35pt;width:8.2pt;height:11.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" filled="f">
                <w10:wrap anchorx="page"/>
              </v:rect>
            </w:pict>
          </mc:Fallback>
        </mc:AlternateContent>
      </w:r>
      <w:r w:rsidR="00620FCF">
        <w:rPr>
          <w:b/>
          <w:sz w:val="20"/>
        </w:rPr>
        <w:t xml:space="preserve">Creative Commons (CC) Attribution (by) license: </w:t>
      </w:r>
      <w:r w:rsidR="00620FCF">
        <w:rPr>
          <w:sz w:val="20"/>
        </w:rPr>
        <w:t xml:space="preserve">Commercial use of the work and derivative works </w:t>
      </w:r>
      <w:proofErr w:type="gramStart"/>
      <w:r w:rsidR="00620FCF">
        <w:rPr>
          <w:sz w:val="20"/>
        </w:rPr>
        <w:t>is perm</w:t>
      </w:r>
      <w:r w:rsidR="00620FCF">
        <w:rPr>
          <w:sz w:val="20"/>
        </w:rPr>
        <w:t>itted</w:t>
      </w:r>
      <w:proofErr w:type="gramEnd"/>
      <w:r w:rsidR="00620FCF">
        <w:rPr>
          <w:sz w:val="20"/>
        </w:rPr>
        <w:t>, as is their unrestricted generation and distribution.</w:t>
      </w:r>
    </w:p>
    <w:p w:rsidR="00775825" w:rsidRDefault="00620FCF">
      <w:pPr>
        <w:spacing w:before="56" w:line="242" w:lineRule="auto"/>
        <w:ind w:left="1251" w:right="120"/>
        <w:jc w:val="both"/>
        <w:rPr>
          <w:sz w:val="20"/>
        </w:rPr>
      </w:pPr>
      <w:r>
        <w:rPr>
          <w:b/>
          <w:sz w:val="20"/>
        </w:rPr>
        <w:t xml:space="preserve">CC Attribution - </w:t>
      </w:r>
      <w:proofErr w:type="spellStart"/>
      <w:r>
        <w:rPr>
          <w:b/>
          <w:sz w:val="20"/>
        </w:rPr>
        <w:t>NonCommercial</w:t>
      </w:r>
      <w:proofErr w:type="spellEnd"/>
      <w:r>
        <w:rPr>
          <w:b/>
          <w:sz w:val="20"/>
        </w:rPr>
        <w:t xml:space="preserve"> (by-</w:t>
      </w:r>
      <w:proofErr w:type="spellStart"/>
      <w:r>
        <w:rPr>
          <w:b/>
          <w:sz w:val="20"/>
        </w:rPr>
        <w:t>nc</w:t>
      </w:r>
      <w:proofErr w:type="spellEnd"/>
      <w:r>
        <w:rPr>
          <w:b/>
          <w:sz w:val="20"/>
        </w:rPr>
        <w:t xml:space="preserve">) license: </w:t>
      </w:r>
      <w:r>
        <w:rPr>
          <w:sz w:val="20"/>
        </w:rPr>
        <w:t xml:space="preserve">Commercial use of the work </w:t>
      </w:r>
      <w:proofErr w:type="gramStart"/>
      <w:r>
        <w:rPr>
          <w:sz w:val="20"/>
        </w:rPr>
        <w:t>is not permitted</w:t>
      </w:r>
      <w:proofErr w:type="gramEnd"/>
      <w:r>
        <w:rPr>
          <w:sz w:val="20"/>
        </w:rPr>
        <w:t xml:space="preserve">. Derivative works </w:t>
      </w:r>
      <w:proofErr w:type="gramStart"/>
      <w:r>
        <w:rPr>
          <w:sz w:val="20"/>
        </w:rPr>
        <w:t>may be generated</w:t>
      </w:r>
      <w:proofErr w:type="gramEnd"/>
      <w:r>
        <w:rPr>
          <w:sz w:val="20"/>
        </w:rPr>
        <w:t xml:space="preserve"> as long as they are not used commercially</w:t>
      </w:r>
    </w:p>
    <w:p w:rsidR="00775825" w:rsidRDefault="00BB3044">
      <w:pPr>
        <w:spacing w:before="56"/>
        <w:ind w:left="1251" w:right="122"/>
        <w:jc w:val="both"/>
        <w:rPr>
          <w:sz w:val="20"/>
        </w:rPr>
      </w:pPr>
      <w:r>
        <w:rPr>
          <w:noProof/>
          <w:lang w:val="ca-ES" w:eastAsia="ca-ES" w:bidi="ar-SA"/>
        </w:rPr>
        <mc:AlternateContent>
          <mc:Choice Requires="wps">
            <w:drawing>
              <wp:anchor distT="0" distB="0" distL="114300" distR="114300" simplePos="0" relativeHeight="251663360" behindDoc="0" locked="0" layoutInCell="1" allowOverlap="1">
                <wp:simplePos x="0" y="0"/>
                <wp:positionH relativeFrom="page">
                  <wp:posOffset>1457325</wp:posOffset>
                </wp:positionH>
                <wp:positionV relativeFrom="paragraph">
                  <wp:posOffset>42545</wp:posOffset>
                </wp:positionV>
                <wp:extent cx="104140" cy="14287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0" cy="1428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5FA47" id="Rectangle 2" o:spid="_x0000_s1026" style="position:absolute;margin-left:114.75pt;margin-top:3.35pt;width:8.2pt;height:11.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" filled="f">
                <w10:wrap anchorx="page"/>
              </v:rect>
            </w:pict>
          </mc:Fallback>
        </mc:AlternateContent>
      </w:r>
      <w:r w:rsidR="00620FCF">
        <w:rPr>
          <w:b/>
          <w:sz w:val="20"/>
        </w:rPr>
        <w:t>CC Attribution - No Deriv</w:t>
      </w:r>
      <w:r w:rsidR="00620FCF">
        <w:rPr>
          <w:b/>
          <w:sz w:val="20"/>
        </w:rPr>
        <w:t>atives (by-</w:t>
      </w:r>
      <w:proofErr w:type="spellStart"/>
      <w:r w:rsidR="00620FCF">
        <w:rPr>
          <w:b/>
          <w:sz w:val="20"/>
        </w:rPr>
        <w:t>nd</w:t>
      </w:r>
      <w:proofErr w:type="spellEnd"/>
      <w:r w:rsidR="00620FCF">
        <w:rPr>
          <w:b/>
          <w:sz w:val="20"/>
        </w:rPr>
        <w:t xml:space="preserve">): </w:t>
      </w:r>
      <w:r w:rsidR="00620FCF">
        <w:rPr>
          <w:sz w:val="20"/>
        </w:rPr>
        <w:t xml:space="preserve">Commercial use of the work </w:t>
      </w:r>
      <w:proofErr w:type="gramStart"/>
      <w:r w:rsidR="00620FCF">
        <w:rPr>
          <w:sz w:val="20"/>
        </w:rPr>
        <w:t>is permitted</w:t>
      </w:r>
      <w:proofErr w:type="gramEnd"/>
      <w:r w:rsidR="00620FCF">
        <w:rPr>
          <w:sz w:val="20"/>
        </w:rPr>
        <w:t>, but not the generation of derivative works.</w:t>
      </w:r>
    </w:p>
    <w:p w:rsidR="00620FCF" w:rsidRPr="00620FCF" w:rsidRDefault="00620FCF">
      <w:pPr>
        <w:spacing w:before="56"/>
        <w:ind w:left="1251" w:right="122"/>
        <w:jc w:val="both"/>
        <w:rPr>
          <w:b/>
          <w:sz w:val="20"/>
        </w:rPr>
      </w:pPr>
      <w:r>
        <w:rPr>
          <w:noProof/>
          <w:lang w:val="ca-ES" w:eastAsia="ca-ES" w:bidi="ar-SA"/>
        </w:rPr>
        <mc:AlternateContent>
          <mc:Choice Requires="wps">
            <w:drawing>
              <wp:anchor distT="0" distB="0" distL="114300" distR="114300" simplePos="0" relativeHeight="251665408" behindDoc="0" locked="0" layoutInCell="1" allowOverlap="1" wp14:anchorId="401FE96F" wp14:editId="234B237D">
                <wp:simplePos x="0" y="0"/>
                <wp:positionH relativeFrom="page">
                  <wp:posOffset>1444625</wp:posOffset>
                </wp:positionH>
                <wp:positionV relativeFrom="paragraph">
                  <wp:posOffset>46990</wp:posOffset>
                </wp:positionV>
                <wp:extent cx="104140" cy="142875"/>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0" cy="1428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EF9C6E" id="Rectangle 9" o:spid="_x0000_s1026" style="position:absolute;margin-left:113.75pt;margin-top:3.7pt;width:8.2pt;height:1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" filled="f">
                <w10:wrap anchorx="page"/>
              </v:rect>
            </w:pict>
          </mc:Fallback>
        </mc:AlternateContent>
      </w:r>
      <w:r w:rsidRPr="00620FCF">
        <w:rPr>
          <w:b/>
          <w:sz w:val="20"/>
        </w:rPr>
        <w:t>Attribution-</w:t>
      </w:r>
      <w:proofErr w:type="spellStart"/>
      <w:r w:rsidRPr="00620FCF">
        <w:rPr>
          <w:b/>
          <w:sz w:val="20"/>
        </w:rPr>
        <w:t>ShareAlike</w:t>
      </w:r>
      <w:proofErr w:type="spellEnd"/>
      <w:r w:rsidRPr="00620FCF">
        <w:rPr>
          <w:b/>
          <w:sz w:val="20"/>
        </w:rPr>
        <w:t xml:space="preserve"> (BY-SA) CC </w:t>
      </w:r>
      <w:proofErr w:type="spellStart"/>
      <w:proofErr w:type="gramStart"/>
      <w:r w:rsidRPr="00620FCF">
        <w:rPr>
          <w:b/>
          <w:sz w:val="20"/>
        </w:rPr>
        <w:t>licence</w:t>
      </w:r>
      <w:proofErr w:type="spellEnd"/>
      <w:r w:rsidRPr="00620FCF">
        <w:rPr>
          <w:b/>
          <w:sz w:val="20"/>
        </w:rPr>
        <w:t>:</w:t>
      </w:r>
      <w:proofErr w:type="gramEnd"/>
      <w:r w:rsidRPr="00620FCF">
        <w:rPr>
          <w:b/>
          <w:sz w:val="20"/>
        </w:rPr>
        <w:t xml:space="preserve"> </w:t>
      </w:r>
      <w:r w:rsidRPr="00620FCF">
        <w:rPr>
          <w:sz w:val="20"/>
        </w:rPr>
        <w:t>Comm</w:t>
      </w:r>
      <w:bookmarkStart w:id="0" w:name="_GoBack"/>
      <w:bookmarkEnd w:id="0"/>
      <w:r w:rsidRPr="00620FCF">
        <w:rPr>
          <w:sz w:val="20"/>
        </w:rPr>
        <w:t xml:space="preserve">ercial use of the work and any derivative works is permitted. Derivative works must be distributed under the same CC </w:t>
      </w:r>
      <w:proofErr w:type="spellStart"/>
      <w:r w:rsidRPr="00620FCF">
        <w:rPr>
          <w:sz w:val="20"/>
        </w:rPr>
        <w:t>licence</w:t>
      </w:r>
      <w:proofErr w:type="spellEnd"/>
      <w:r w:rsidRPr="00620FCF">
        <w:rPr>
          <w:sz w:val="20"/>
        </w:rPr>
        <w:t xml:space="preserve"> or under a </w:t>
      </w:r>
      <w:proofErr w:type="spellStart"/>
      <w:proofErr w:type="gramStart"/>
      <w:r w:rsidRPr="00620FCF">
        <w:rPr>
          <w:sz w:val="20"/>
        </w:rPr>
        <w:t>licence</w:t>
      </w:r>
      <w:proofErr w:type="spellEnd"/>
      <w:proofErr w:type="gramEnd"/>
      <w:r w:rsidRPr="00620FCF">
        <w:rPr>
          <w:sz w:val="20"/>
        </w:rPr>
        <w:t xml:space="preserve"> that is equivalent to that of the original work.</w:t>
      </w:r>
    </w:p>
    <w:p w:rsidR="00775825" w:rsidRDefault="00775825">
      <w:pPr>
        <w:pStyle w:val="Textindependent"/>
        <w:spacing w:before="1"/>
        <w:ind w:left="0"/>
      </w:pPr>
    </w:p>
    <w:p w:rsidR="00775825" w:rsidRDefault="00620FCF">
      <w:pPr>
        <w:pStyle w:val="Textindependent"/>
        <w:tabs>
          <w:tab w:val="left" w:pos="8598"/>
        </w:tabs>
      </w:pPr>
      <w:r>
        <w:t>In witness whereof, I hereby sign this</w:t>
      </w:r>
      <w:r>
        <w:rPr>
          <w:spacing w:val="-13"/>
        </w:rPr>
        <w:t xml:space="preserve"> </w:t>
      </w:r>
      <w:r>
        <w:t>document</w:t>
      </w:r>
      <w:r>
        <w:rPr>
          <w:spacing w:val="-3"/>
        </w:rPr>
        <w:t xml:space="preserve"> </w:t>
      </w:r>
      <w:r>
        <w:t>in</w:t>
      </w:r>
      <w:r>
        <w:rPr>
          <w:u w:val="single"/>
        </w:rPr>
        <w:t xml:space="preserve"> </w:t>
      </w:r>
      <w:r>
        <w:rPr>
          <w:u w:val="single"/>
        </w:rPr>
        <w:tab/>
      </w:r>
      <w:r>
        <w:t>,</w:t>
      </w:r>
      <w:r>
        <w:rPr>
          <w:spacing w:val="-1"/>
        </w:rPr>
        <w:t xml:space="preserve"> </w:t>
      </w:r>
      <w:r>
        <w:t>on</w:t>
      </w:r>
    </w:p>
    <w:p w:rsidR="00775825" w:rsidRDefault="00620FCF">
      <w:pPr>
        <w:pStyle w:val="Textindependent"/>
        <w:tabs>
          <w:tab w:val="left" w:pos="2056"/>
          <w:tab w:val="left" w:pos="2617"/>
        </w:tabs>
        <w:spacing w:before="1"/>
      </w:pPr>
      <w:r>
        <w:rPr>
          <w:w w:val="99"/>
          <w:u w:val="single"/>
        </w:rPr>
        <w:t xml:space="preserve"> </w:t>
      </w:r>
      <w:r>
        <w:rPr>
          <w:u w:val="single"/>
        </w:rPr>
        <w:tab/>
      </w:r>
      <w:r>
        <w:t>20</w:t>
      </w:r>
      <w:r>
        <w:rPr>
          <w:u w:val="single"/>
        </w:rPr>
        <w:t xml:space="preserve"> </w:t>
      </w:r>
      <w:r>
        <w:rPr>
          <w:u w:val="single"/>
        </w:rPr>
        <w:tab/>
      </w:r>
      <w:r>
        <w:t>.</w:t>
      </w:r>
    </w:p>
    <w:p w:rsidR="00775825" w:rsidRDefault="00775825">
      <w:pPr>
        <w:pStyle w:val="Textindependent"/>
        <w:spacing w:before="1"/>
        <w:ind w:left="0"/>
      </w:pPr>
    </w:p>
    <w:p w:rsidR="00775825" w:rsidRDefault="00620FCF">
      <w:pPr>
        <w:pStyle w:val="Textindependent"/>
        <w:tabs>
          <w:tab w:val="left" w:pos="2095"/>
          <w:tab w:val="left" w:pos="5170"/>
          <w:tab w:val="left" w:pos="6687"/>
          <w:tab w:val="left" w:pos="8666"/>
          <w:tab w:val="left" w:pos="9152"/>
        </w:tabs>
        <w:ind w:right="136"/>
        <w:jc w:val="both"/>
      </w:pPr>
      <w:r>
        <w:t>Signed by</w:t>
      </w:r>
      <w:r>
        <w:rPr>
          <w:u w:val="single"/>
        </w:rPr>
        <w:t xml:space="preserve"> </w:t>
      </w:r>
      <w:r>
        <w:rPr>
          <w:u w:val="single"/>
        </w:rPr>
        <w:tab/>
      </w:r>
      <w:r>
        <w:rPr>
          <w:u w:val="single"/>
        </w:rPr>
        <w:tab/>
      </w:r>
      <w:r>
        <w:t xml:space="preserve">, </w:t>
      </w:r>
      <w:proofErr w:type="gramStart"/>
      <w:r>
        <w:t>whose</w:t>
      </w:r>
      <w:proofErr w:type="gramEnd"/>
      <w:r>
        <w:t xml:space="preserve"> National Identity Document/passport no.</w:t>
      </w:r>
      <w:r>
        <w:rPr>
          <w:spacing w:val="-1"/>
        </w:rPr>
        <w:t xml:space="preserve"> </w:t>
      </w:r>
      <w:r>
        <w:t>is</w:t>
      </w:r>
      <w:r>
        <w:rPr>
          <w:u w:val="single"/>
        </w:rPr>
        <w:t xml:space="preserve"> </w:t>
      </w:r>
      <w:r>
        <w:rPr>
          <w:u w:val="single"/>
        </w:rPr>
        <w:tab/>
      </w:r>
      <w:r>
        <w:t>, whose e-mail</w:t>
      </w:r>
      <w:r>
        <w:rPr>
          <w:spacing w:val="-2"/>
        </w:rPr>
        <w:t xml:space="preserve"> </w:t>
      </w:r>
      <w:r>
        <w:t>address</w:t>
      </w:r>
      <w:r>
        <w:rPr>
          <w:spacing w:val="1"/>
        </w:rPr>
        <w:t xml:space="preserve"> </w:t>
      </w:r>
      <w:r>
        <w:t>is</w:t>
      </w:r>
      <w:r>
        <w:rPr>
          <w:u w:val="single"/>
        </w:rPr>
        <w:t xml:space="preserve"> </w:t>
      </w:r>
      <w:r>
        <w:rPr>
          <w:u w:val="single"/>
        </w:rPr>
        <w:tab/>
      </w:r>
      <w:r>
        <w:rPr>
          <w:u w:val="single"/>
        </w:rPr>
        <w:tab/>
      </w:r>
      <w:r>
        <w:t>@</w:t>
      </w:r>
      <w:r>
        <w:rPr>
          <w:u w:val="single"/>
        </w:rPr>
        <w:t xml:space="preserve"> </w:t>
      </w:r>
      <w:r>
        <w:rPr>
          <w:u w:val="single"/>
        </w:rPr>
        <w:tab/>
        <w:t xml:space="preserve">.  </w:t>
      </w:r>
      <w:r>
        <w:t xml:space="preserve"> </w:t>
      </w:r>
      <w:proofErr w:type="gramStart"/>
      <w:r>
        <w:t>and</w:t>
      </w:r>
      <w:proofErr w:type="gramEnd"/>
      <w:r>
        <w:t xml:space="preserve"> whose address</w:t>
      </w:r>
      <w:r>
        <w:rPr>
          <w:spacing w:val="-8"/>
        </w:rPr>
        <w:t xml:space="preserve"> </w:t>
      </w:r>
      <w:r>
        <w:t xml:space="preserve">is </w:t>
      </w:r>
      <w:r>
        <w:rPr>
          <w:w w:val="99"/>
          <w:u w:val="single"/>
        </w:rPr>
        <w:t xml:space="preserve"> </w:t>
      </w:r>
      <w:r>
        <w:rPr>
          <w:u w:val="single"/>
        </w:rPr>
        <w:tab/>
      </w:r>
      <w:r>
        <w:rPr>
          <w:u w:val="single"/>
        </w:rPr>
        <w:tab/>
      </w:r>
      <w:r>
        <w:rPr>
          <w:u w:val="single"/>
        </w:rPr>
        <w:tab/>
      </w:r>
      <w:r>
        <w:rPr>
          <w:u w:val="single"/>
        </w:rPr>
        <w:tab/>
      </w:r>
    </w:p>
    <w:p w:rsidR="00775825" w:rsidRDefault="00620FCF">
      <w:pPr>
        <w:pStyle w:val="Textindependent"/>
        <w:tabs>
          <w:tab w:val="left" w:pos="9112"/>
        </w:tabs>
        <w:spacing w:line="229" w:lineRule="exact"/>
      </w:pPr>
      <w:r>
        <w:rPr>
          <w:w w:val="99"/>
          <w:u w:val="single"/>
        </w:rPr>
        <w:t xml:space="preserve"> </w:t>
      </w:r>
      <w:r>
        <w:rPr>
          <w:u w:val="single"/>
        </w:rPr>
        <w:tab/>
      </w:r>
      <w:r>
        <w:t>,</w:t>
      </w:r>
    </w:p>
    <w:sectPr w:rsidR="00775825">
      <w:type w:val="continuous"/>
      <w:pgSz w:w="11910" w:h="16840"/>
      <w:pgMar w:top="112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1418BF"/>
    <w:multiLevelType w:val="hybridMultilevel"/>
    <w:tmpl w:val="FFA63160"/>
    <w:lvl w:ilvl="0" w:tplc="7D3AACB0">
      <w:start w:val="1"/>
      <w:numFmt w:val="decimal"/>
      <w:lvlText w:val="%1)"/>
      <w:lvlJc w:val="left"/>
      <w:pPr>
        <w:ind w:left="118" w:hanging="603"/>
        <w:jc w:val="left"/>
      </w:pPr>
      <w:rPr>
        <w:rFonts w:ascii="Arial" w:eastAsia="Arial" w:hAnsi="Arial" w:cs="Arial" w:hint="default"/>
        <w:w w:val="99"/>
        <w:sz w:val="20"/>
        <w:szCs w:val="20"/>
        <w:lang w:val="en-US" w:eastAsia="en-US" w:bidi="en-US"/>
      </w:rPr>
    </w:lvl>
    <w:lvl w:ilvl="1" w:tplc="5C6AEA7E">
      <w:numFmt w:val="bullet"/>
      <w:lvlText w:val="•"/>
      <w:lvlJc w:val="left"/>
      <w:pPr>
        <w:ind w:left="1038" w:hanging="603"/>
      </w:pPr>
      <w:rPr>
        <w:rFonts w:hint="default"/>
        <w:lang w:val="en-US" w:eastAsia="en-US" w:bidi="en-US"/>
      </w:rPr>
    </w:lvl>
    <w:lvl w:ilvl="2" w:tplc="9444A026">
      <w:numFmt w:val="bullet"/>
      <w:lvlText w:val="•"/>
      <w:lvlJc w:val="left"/>
      <w:pPr>
        <w:ind w:left="1957" w:hanging="603"/>
      </w:pPr>
      <w:rPr>
        <w:rFonts w:hint="default"/>
        <w:lang w:val="en-US" w:eastAsia="en-US" w:bidi="en-US"/>
      </w:rPr>
    </w:lvl>
    <w:lvl w:ilvl="3" w:tplc="56FC5520">
      <w:numFmt w:val="bullet"/>
      <w:lvlText w:val="•"/>
      <w:lvlJc w:val="left"/>
      <w:pPr>
        <w:ind w:left="2875" w:hanging="603"/>
      </w:pPr>
      <w:rPr>
        <w:rFonts w:hint="default"/>
        <w:lang w:val="en-US" w:eastAsia="en-US" w:bidi="en-US"/>
      </w:rPr>
    </w:lvl>
    <w:lvl w:ilvl="4" w:tplc="334AF060">
      <w:numFmt w:val="bullet"/>
      <w:lvlText w:val="•"/>
      <w:lvlJc w:val="left"/>
      <w:pPr>
        <w:ind w:left="3794" w:hanging="603"/>
      </w:pPr>
      <w:rPr>
        <w:rFonts w:hint="default"/>
        <w:lang w:val="en-US" w:eastAsia="en-US" w:bidi="en-US"/>
      </w:rPr>
    </w:lvl>
    <w:lvl w:ilvl="5" w:tplc="599E65EC">
      <w:numFmt w:val="bullet"/>
      <w:lvlText w:val="•"/>
      <w:lvlJc w:val="left"/>
      <w:pPr>
        <w:ind w:left="4713" w:hanging="603"/>
      </w:pPr>
      <w:rPr>
        <w:rFonts w:hint="default"/>
        <w:lang w:val="en-US" w:eastAsia="en-US" w:bidi="en-US"/>
      </w:rPr>
    </w:lvl>
    <w:lvl w:ilvl="6" w:tplc="75E2C122">
      <w:numFmt w:val="bullet"/>
      <w:lvlText w:val="•"/>
      <w:lvlJc w:val="left"/>
      <w:pPr>
        <w:ind w:left="5631" w:hanging="603"/>
      </w:pPr>
      <w:rPr>
        <w:rFonts w:hint="default"/>
        <w:lang w:val="en-US" w:eastAsia="en-US" w:bidi="en-US"/>
      </w:rPr>
    </w:lvl>
    <w:lvl w:ilvl="7" w:tplc="DAC2F458">
      <w:numFmt w:val="bullet"/>
      <w:lvlText w:val="•"/>
      <w:lvlJc w:val="left"/>
      <w:pPr>
        <w:ind w:left="6550" w:hanging="603"/>
      </w:pPr>
      <w:rPr>
        <w:rFonts w:hint="default"/>
        <w:lang w:val="en-US" w:eastAsia="en-US" w:bidi="en-US"/>
      </w:rPr>
    </w:lvl>
    <w:lvl w:ilvl="8" w:tplc="56464100">
      <w:numFmt w:val="bullet"/>
      <w:lvlText w:val="•"/>
      <w:lvlJc w:val="left"/>
      <w:pPr>
        <w:ind w:left="7469" w:hanging="603"/>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825"/>
    <w:rsid w:val="00620FCF"/>
    <w:rsid w:val="00775825"/>
    <w:rsid w:val="00BB3044"/>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0E37693F"/>
  <w15:docId w15:val="{D196AFC1-3095-4CC2-8539-1F115BA43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Ttol1">
    <w:name w:val="heading 1"/>
    <w:basedOn w:val="Normal"/>
    <w:uiPriority w:val="1"/>
    <w:qFormat/>
    <w:pPr>
      <w:spacing w:before="118"/>
      <w:ind w:left="118"/>
      <w:outlineLvl w:val="0"/>
    </w:pPr>
    <w:rPr>
      <w:b/>
      <w:bCs/>
      <w:sz w:val="20"/>
      <w:szCs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independent">
    <w:name w:val="Body Text"/>
    <w:basedOn w:val="Normal"/>
    <w:uiPriority w:val="1"/>
    <w:qFormat/>
    <w:pPr>
      <w:ind w:left="118"/>
    </w:pPr>
    <w:rPr>
      <w:sz w:val="20"/>
      <w:szCs w:val="20"/>
    </w:rPr>
  </w:style>
  <w:style w:type="paragraph" w:styleId="Pargrafdellista">
    <w:name w:val="List Paragraph"/>
    <w:basedOn w:val="Normal"/>
    <w:uiPriority w:val="1"/>
    <w:qFormat/>
    <w:pPr>
      <w:spacing w:before="119"/>
      <w:ind w:left="118"/>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497</Words>
  <Characters>2839</Characters>
  <Application>Microsoft Office Word</Application>
  <DocSecurity>0</DocSecurity>
  <Lines>23</Lines>
  <Paragraphs>6</Paragraphs>
  <ScaleCrop>false</ScaleCrop>
  <HeadingPairs>
    <vt:vector size="2" baseType="variant">
      <vt:variant>
        <vt:lpstr>Títol</vt:lpstr>
      </vt:variant>
      <vt:variant>
        <vt:i4>1</vt:i4>
      </vt:variant>
    </vt:vector>
  </HeadingPairs>
  <TitlesOfParts>
    <vt:vector size="1" baseType="lpstr">
      <vt:lpstr>COMUNICACIÓ PÚBLICA DE TESI DOCTORAL</vt:lpstr>
    </vt:vector>
  </TitlesOfParts>
  <Company>UPC</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COMUNICACIÓ PÚBLICA DE TESI DOCTORAL</dc:title>
  <dc:creator>Legalment</dc:creator>
  <cp:lastModifiedBy>UPC</cp:lastModifiedBy>
  <cp:revision>2</cp:revision>
  <dcterms:created xsi:type="dcterms:W3CDTF">2019-11-05T12:32:00Z</dcterms:created>
  <dcterms:modified xsi:type="dcterms:W3CDTF">2019-11-05T12:32:00Z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2013-11-26T00:00:00Z</vt:filetime>
  </property>
  <property fmtid="{D5CDD505-2E9C-101B-9397-08002B2CF9AE}" pid="3" name="Creator">
    <vt:lpwstr>Microsoft® Word 2010</vt:lpwstr>
  </property>
  <property fmtid="{D5CDD505-2E9C-101B-9397-08002B2CF9AE}" pid="4" name="LastSaved">
    <vt:filetime>2019-11-05T00:00:00Z</vt:filetime>
  </property>
</Properties>
</file>